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B87" w:rsidRPr="00D14B87" w:rsidRDefault="00D14B87" w:rsidP="00D14B87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800100" cy="800100"/>
            <wp:effectExtent l="0" t="0" r="0" b="0"/>
            <wp:docPr id="1" name="Рисунок 1" descr="Описание: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Фла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B87" w:rsidRPr="00D14B87" w:rsidRDefault="00D14B87" w:rsidP="00D14B87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D14B87" w:rsidRPr="00D14B87" w:rsidRDefault="00D14B87" w:rsidP="00D14B87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ru-RU"/>
        </w:rPr>
        <w:t>ВЕРХНЕМАМОНСКОГО МУНИЦИПАЛЬНОГО РАЙОНА</w:t>
      </w:r>
    </w:p>
    <w:p w:rsidR="00D14B87" w:rsidRPr="00D14B87" w:rsidRDefault="00D14B87" w:rsidP="00D14B87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D14B87" w:rsidRPr="00D14B87" w:rsidRDefault="00D14B87" w:rsidP="00D14B87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:rsidR="00D14B87" w:rsidRPr="00D14B87" w:rsidRDefault="00D14B87" w:rsidP="00D14B87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kern w:val="32"/>
          <w:sz w:val="24"/>
          <w:szCs w:val="24"/>
          <w:lang w:eastAsia="ru-RU"/>
        </w:rPr>
        <w:t>ПОСТАНОВЛЕНИЕ</w:t>
      </w:r>
    </w:p>
    <w:p w:rsidR="00D14B87" w:rsidRPr="00D14B87" w:rsidRDefault="00D14B87" w:rsidP="00D14B87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:rsidR="00D14B87" w:rsidRPr="00D14B87" w:rsidRDefault="00D14B87" w:rsidP="00D14B87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D14B87">
        <w:rPr>
          <w:rFonts w:ascii="Arial" w:eastAsia="Times New Roman" w:hAnsi="Arial" w:cs="Arial"/>
          <w:sz w:val="24"/>
          <w:szCs w:val="24"/>
          <w:lang w:eastAsia="ar-SA"/>
        </w:rPr>
        <w:t>от «</w:t>
      </w:r>
      <w:r w:rsidR="00AC7645">
        <w:rPr>
          <w:rFonts w:ascii="Arial" w:eastAsia="Times New Roman" w:hAnsi="Arial" w:cs="Arial"/>
          <w:sz w:val="24"/>
          <w:szCs w:val="24"/>
          <w:lang w:eastAsia="ar-SA"/>
        </w:rPr>
        <w:t>29</w:t>
      </w:r>
      <w:r w:rsidRPr="00D14B87">
        <w:rPr>
          <w:rFonts w:ascii="Arial" w:eastAsia="Times New Roman" w:hAnsi="Arial" w:cs="Arial"/>
          <w:sz w:val="24"/>
          <w:szCs w:val="24"/>
          <w:lang w:eastAsia="ar-SA"/>
        </w:rPr>
        <w:t xml:space="preserve">» </w:t>
      </w:r>
      <w:r w:rsidR="00D90978">
        <w:rPr>
          <w:rFonts w:ascii="Arial" w:eastAsia="Times New Roman" w:hAnsi="Arial" w:cs="Arial"/>
          <w:sz w:val="24"/>
          <w:szCs w:val="24"/>
          <w:lang w:eastAsia="ar-SA"/>
        </w:rPr>
        <w:t>мая</w:t>
      </w:r>
      <w:r w:rsidRPr="00D14B87">
        <w:rPr>
          <w:rFonts w:ascii="Arial" w:eastAsia="Times New Roman" w:hAnsi="Arial" w:cs="Arial"/>
          <w:sz w:val="24"/>
          <w:szCs w:val="24"/>
          <w:lang w:eastAsia="ar-SA"/>
        </w:rPr>
        <w:t xml:space="preserve"> 20</w:t>
      </w:r>
      <w:r w:rsidR="00D90978">
        <w:rPr>
          <w:rFonts w:ascii="Arial" w:eastAsia="Times New Roman" w:hAnsi="Arial" w:cs="Arial"/>
          <w:sz w:val="24"/>
          <w:szCs w:val="24"/>
          <w:lang w:eastAsia="ar-SA"/>
        </w:rPr>
        <w:t>25</w:t>
      </w:r>
      <w:r w:rsidRPr="00D14B87">
        <w:rPr>
          <w:rFonts w:ascii="Arial" w:eastAsia="Times New Roman" w:hAnsi="Arial" w:cs="Arial"/>
          <w:sz w:val="24"/>
          <w:szCs w:val="24"/>
          <w:lang w:eastAsia="ar-SA"/>
        </w:rPr>
        <w:t>г. №</w:t>
      </w:r>
      <w:r w:rsidR="00AC7645">
        <w:rPr>
          <w:rFonts w:ascii="Arial" w:eastAsia="Times New Roman" w:hAnsi="Arial" w:cs="Arial"/>
          <w:sz w:val="24"/>
          <w:szCs w:val="24"/>
          <w:lang w:eastAsia="ar-SA"/>
        </w:rPr>
        <w:t>181</w:t>
      </w:r>
      <w:r w:rsidRPr="00D14B8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D14B87" w:rsidRPr="00D14B87" w:rsidRDefault="00D14B87" w:rsidP="00D14B87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ar-SA"/>
        </w:rPr>
        <w:t>---------------------------------------------</w:t>
      </w:r>
    </w:p>
    <w:p w:rsidR="00D14B87" w:rsidRPr="00D14B87" w:rsidRDefault="00D14B87" w:rsidP="00D14B87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14B87">
        <w:rPr>
          <w:rFonts w:ascii="Arial" w:eastAsia="Times New Roman" w:hAnsi="Arial" w:cs="Arial"/>
          <w:sz w:val="24"/>
          <w:szCs w:val="24"/>
          <w:lang w:eastAsia="ar-SA"/>
        </w:rPr>
        <w:t>с. Верхний Мамон</w:t>
      </w:r>
    </w:p>
    <w:p w:rsidR="00D14B87" w:rsidRPr="00D14B87" w:rsidRDefault="00D14B87" w:rsidP="00D14B87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4B87" w:rsidRDefault="00D90978" w:rsidP="00D9097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 w:rsidRPr="00D90978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Об утверждении 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Правил</w:t>
      </w:r>
      <w:r w:rsidRPr="00D90978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принятия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</w:t>
      </w:r>
      <w:r w:rsidRPr="00D90978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решений о предоставлении получателю средств 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муниципального </w:t>
      </w:r>
      <w:r w:rsidRPr="00D90978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бюджета права принимать за счет средств 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муниципального</w:t>
      </w:r>
      <w:r w:rsidRPr="00D90978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бюджета расходные обязательства на срок, превышающий срок действия утвержденных лимитов бюджетных обязательств</w:t>
      </w:r>
    </w:p>
    <w:p w:rsidR="00D90978" w:rsidRDefault="00D90978" w:rsidP="00D90978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6350D" w:rsidRPr="00D14B87" w:rsidRDefault="0046350D" w:rsidP="00D90978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4B87" w:rsidRPr="00D14B87" w:rsidRDefault="00D14B87" w:rsidP="00D14B87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ru-RU"/>
        </w:rPr>
        <w:t>В соответствии с</w:t>
      </w:r>
      <w:r w:rsidR="0012745D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D14B87">
        <w:rPr>
          <w:rFonts w:ascii="Arial" w:eastAsia="Times New Roman" w:hAnsi="Arial" w:cs="Arial"/>
          <w:sz w:val="24"/>
          <w:szCs w:val="24"/>
          <w:lang w:eastAsia="ru-RU"/>
        </w:rPr>
        <w:t xml:space="preserve"> стать</w:t>
      </w:r>
      <w:r w:rsidR="0012745D">
        <w:rPr>
          <w:rFonts w:ascii="Arial" w:eastAsia="Times New Roman" w:hAnsi="Arial" w:cs="Arial"/>
          <w:sz w:val="24"/>
          <w:szCs w:val="24"/>
          <w:lang w:eastAsia="ru-RU"/>
        </w:rPr>
        <w:t>ей</w:t>
      </w:r>
      <w:r w:rsidRPr="00D14B87">
        <w:rPr>
          <w:rFonts w:ascii="Arial" w:eastAsia="Times New Roman" w:hAnsi="Arial" w:cs="Arial"/>
          <w:sz w:val="24"/>
          <w:szCs w:val="24"/>
          <w:lang w:eastAsia="ru-RU"/>
        </w:rPr>
        <w:t xml:space="preserve"> 78 Бюджетного кодекса Российской Федерации, администрация </w:t>
      </w:r>
      <w:proofErr w:type="spellStart"/>
      <w:r w:rsidRPr="00D14B87"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D14B87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</w:p>
    <w:p w:rsidR="00D14B87" w:rsidRPr="00D14B87" w:rsidRDefault="00D14B87" w:rsidP="00D14B87">
      <w:pPr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4B87" w:rsidRPr="00D14B87" w:rsidRDefault="00D14B87" w:rsidP="00D14B87">
      <w:pPr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D14B87" w:rsidRPr="00D14B87" w:rsidRDefault="00D14B87" w:rsidP="00D14B87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4B87" w:rsidRPr="00D14B87" w:rsidRDefault="00D14B87" w:rsidP="00D14B87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ru-RU"/>
        </w:rPr>
        <w:t>1. </w:t>
      </w:r>
      <w:r w:rsidR="0046350D" w:rsidRPr="00954491">
        <w:rPr>
          <w:rFonts w:ascii="Arial" w:eastAsia="Times New Roman" w:hAnsi="Arial" w:cs="Arial"/>
          <w:sz w:val="24"/>
          <w:szCs w:val="24"/>
          <w:lang w:eastAsia="ru-RU"/>
        </w:rPr>
        <w:t>Утвердить Правила принятия решений о предоставлении получателю средств муниципального бюджета права принимать за счет средств муниципального бюджета расходные обязательства на срок, превышающий срок действия утвержденных лимитов бюджетных обязательств, согласно приложению к настоящему постановлению.</w:t>
      </w:r>
    </w:p>
    <w:p w:rsidR="00D14B87" w:rsidRPr="00D14B87" w:rsidRDefault="00D14B87" w:rsidP="00D14B8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ru-RU"/>
        </w:rPr>
        <w:t>2. Опубликовать настоящее постановление в официальном периодическом печатном издании « Верхнемамонский муниципальный вестник».</w:t>
      </w:r>
    </w:p>
    <w:p w:rsidR="00D14B87" w:rsidRPr="00D14B87" w:rsidRDefault="00D14B87" w:rsidP="0046350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gramStart"/>
      <w:r w:rsidRPr="00D14B87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D14B87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возложить на первого заместителя главы администрации муниципального района </w:t>
      </w:r>
      <w:proofErr w:type="spellStart"/>
      <w:r w:rsidR="0046350D">
        <w:rPr>
          <w:rFonts w:ascii="Arial" w:eastAsia="Times New Roman" w:hAnsi="Arial" w:cs="Arial"/>
          <w:sz w:val="24"/>
          <w:szCs w:val="24"/>
          <w:lang w:eastAsia="ru-RU"/>
        </w:rPr>
        <w:t>Курдюкова</w:t>
      </w:r>
      <w:proofErr w:type="spellEnd"/>
      <w:r w:rsidR="0046350D">
        <w:rPr>
          <w:rFonts w:ascii="Arial" w:eastAsia="Times New Roman" w:hAnsi="Arial" w:cs="Arial"/>
          <w:sz w:val="24"/>
          <w:szCs w:val="24"/>
          <w:lang w:eastAsia="ru-RU"/>
        </w:rPr>
        <w:t xml:space="preserve"> С.А.</w:t>
      </w:r>
    </w:p>
    <w:p w:rsidR="0046350D" w:rsidRDefault="0046350D" w:rsidP="00D14B8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6350D" w:rsidRDefault="0046350D" w:rsidP="00D14B8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6350D" w:rsidRDefault="0046350D" w:rsidP="00D14B8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4B87" w:rsidRPr="00D14B87" w:rsidRDefault="00D14B87" w:rsidP="00D14B8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D14B87"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D14B8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D14B87" w:rsidRPr="00D14B87" w:rsidRDefault="00D14B87" w:rsidP="00D14B8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</w:t>
      </w:r>
      <w:r w:rsidR="0046350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6350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6350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6350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6350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6350D">
        <w:rPr>
          <w:rFonts w:ascii="Arial" w:eastAsia="Times New Roman" w:hAnsi="Arial" w:cs="Arial"/>
          <w:sz w:val="24"/>
          <w:szCs w:val="24"/>
          <w:lang w:eastAsia="ru-RU"/>
        </w:rPr>
        <w:tab/>
        <w:t>О</w:t>
      </w:r>
      <w:r w:rsidRPr="00D14B8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46350D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D14B8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 w:rsidR="0046350D">
        <w:rPr>
          <w:rFonts w:ascii="Arial" w:eastAsia="Times New Roman" w:hAnsi="Arial" w:cs="Arial"/>
          <w:sz w:val="24"/>
          <w:szCs w:val="24"/>
          <w:lang w:eastAsia="ru-RU"/>
        </w:rPr>
        <w:t>Михайлусов</w:t>
      </w:r>
      <w:proofErr w:type="spellEnd"/>
    </w:p>
    <w:p w:rsidR="00D14B87" w:rsidRPr="00D14B87" w:rsidRDefault="00D14B87" w:rsidP="00D14B8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051813" w:rsidRPr="00CF014D" w:rsidRDefault="00051813" w:rsidP="00051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014D">
        <w:rPr>
          <w:rFonts w:ascii="Times New Roman" w:eastAsia="Times New Roman" w:hAnsi="Times New Roman" w:cs="Times New Roman"/>
          <w:sz w:val="25"/>
          <w:szCs w:val="25"/>
        </w:rPr>
        <w:lastRenderedPageBreak/>
        <w:t>Исп. Глотов И.В.</w:t>
      </w:r>
    </w:p>
    <w:p w:rsidR="00051813" w:rsidRPr="00CF014D" w:rsidRDefault="00051813" w:rsidP="00051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014D">
        <w:rPr>
          <w:rFonts w:ascii="Times New Roman" w:eastAsia="Times New Roman" w:hAnsi="Times New Roman" w:cs="Times New Roman"/>
          <w:sz w:val="25"/>
          <w:szCs w:val="25"/>
        </w:rPr>
        <w:t>Тел.       5-63-14</w:t>
      </w:r>
    </w:p>
    <w:p w:rsidR="00051813" w:rsidRPr="00CF014D" w:rsidRDefault="00051813" w:rsidP="00051813">
      <w:pPr>
        <w:spacing w:after="0" w:line="240" w:lineRule="auto"/>
        <w:ind w:left="1701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51813" w:rsidRPr="00CF014D" w:rsidRDefault="00051813" w:rsidP="00051813">
      <w:pPr>
        <w:spacing w:after="0" w:line="240" w:lineRule="auto"/>
        <w:ind w:left="1701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51813" w:rsidRPr="00CF014D" w:rsidRDefault="00051813" w:rsidP="00051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014D">
        <w:rPr>
          <w:rFonts w:ascii="Times New Roman" w:eastAsia="Times New Roman" w:hAnsi="Times New Roman" w:cs="Times New Roman"/>
          <w:sz w:val="25"/>
          <w:szCs w:val="25"/>
        </w:rPr>
        <w:t>ВИЗИРОВАНИЕ:</w:t>
      </w:r>
    </w:p>
    <w:p w:rsidR="00051813" w:rsidRPr="00CF014D" w:rsidRDefault="00051813" w:rsidP="00051813">
      <w:pPr>
        <w:spacing w:after="0" w:line="240" w:lineRule="auto"/>
        <w:ind w:left="1701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51813" w:rsidRPr="00CF014D" w:rsidRDefault="00051813" w:rsidP="00051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014D">
        <w:rPr>
          <w:rFonts w:ascii="Times New Roman" w:eastAsia="Times New Roman" w:hAnsi="Times New Roman" w:cs="Times New Roman"/>
          <w:sz w:val="25"/>
          <w:szCs w:val="25"/>
        </w:rPr>
        <w:t>Курдюков С.А.</w:t>
      </w:r>
    </w:p>
    <w:p w:rsidR="00051813" w:rsidRPr="00CF014D" w:rsidRDefault="00051813" w:rsidP="00051813">
      <w:pPr>
        <w:spacing w:after="0" w:line="240" w:lineRule="auto"/>
        <w:ind w:left="1701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51813" w:rsidRDefault="00051813" w:rsidP="00051813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014D">
        <w:rPr>
          <w:rFonts w:ascii="Times New Roman" w:eastAsia="Times New Roman" w:hAnsi="Times New Roman" w:cs="Times New Roman"/>
          <w:sz w:val="25"/>
          <w:szCs w:val="25"/>
        </w:rPr>
        <w:t>Костюченко Е.М.</w:t>
      </w:r>
    </w:p>
    <w:p w:rsidR="00051813" w:rsidRDefault="00051813" w:rsidP="00051813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51813" w:rsidRPr="00CF014D" w:rsidRDefault="00051813" w:rsidP="00051813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01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CF014D">
        <w:rPr>
          <w:rFonts w:ascii="Times New Roman" w:eastAsia="Times New Roman" w:hAnsi="Times New Roman" w:cs="Times New Roman"/>
          <w:sz w:val="25"/>
          <w:szCs w:val="25"/>
        </w:rPr>
        <w:t>Бухтояров</w:t>
      </w:r>
      <w:proofErr w:type="spellEnd"/>
      <w:r w:rsidRPr="00CF014D">
        <w:rPr>
          <w:rFonts w:ascii="Times New Roman" w:eastAsia="Times New Roman" w:hAnsi="Times New Roman" w:cs="Times New Roman"/>
          <w:sz w:val="25"/>
          <w:szCs w:val="25"/>
        </w:rPr>
        <w:t xml:space="preserve"> Е.Ю.</w:t>
      </w:r>
    </w:p>
    <w:p w:rsidR="00051813" w:rsidRPr="00CF014D" w:rsidRDefault="00051813" w:rsidP="00051813">
      <w:pPr>
        <w:spacing w:after="0" w:line="240" w:lineRule="auto"/>
        <w:ind w:left="1701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51813" w:rsidRPr="00CF014D" w:rsidRDefault="00051813" w:rsidP="00051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CF014D">
        <w:rPr>
          <w:rFonts w:ascii="Times New Roman" w:eastAsia="Times New Roman" w:hAnsi="Times New Roman" w:cs="Times New Roman"/>
          <w:sz w:val="25"/>
          <w:szCs w:val="25"/>
        </w:rPr>
        <w:t>Бухтояров</w:t>
      </w:r>
      <w:proofErr w:type="spellEnd"/>
      <w:r w:rsidRPr="00CF014D">
        <w:rPr>
          <w:rFonts w:ascii="Times New Roman" w:eastAsia="Times New Roman" w:hAnsi="Times New Roman" w:cs="Times New Roman"/>
          <w:sz w:val="25"/>
          <w:szCs w:val="25"/>
        </w:rPr>
        <w:t xml:space="preserve"> С.И.</w:t>
      </w:r>
    </w:p>
    <w:p w:rsidR="00051813" w:rsidRPr="00CF014D" w:rsidRDefault="00051813" w:rsidP="00051813">
      <w:pPr>
        <w:spacing w:after="0" w:line="240" w:lineRule="auto"/>
        <w:ind w:left="1701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51813" w:rsidRPr="00CF014D" w:rsidRDefault="00051813" w:rsidP="00051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014D">
        <w:rPr>
          <w:rFonts w:ascii="Times New Roman" w:eastAsia="Times New Roman" w:hAnsi="Times New Roman" w:cs="Times New Roman"/>
          <w:sz w:val="25"/>
          <w:szCs w:val="25"/>
        </w:rPr>
        <w:t xml:space="preserve"> Вишнякова Т.М.</w:t>
      </w:r>
    </w:p>
    <w:p w:rsidR="00051813" w:rsidRPr="00CF014D" w:rsidRDefault="00051813" w:rsidP="00051813">
      <w:pPr>
        <w:spacing w:after="0" w:line="240" w:lineRule="auto"/>
        <w:ind w:left="1701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51813" w:rsidRDefault="00051813" w:rsidP="00051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F014D">
        <w:rPr>
          <w:rFonts w:ascii="Times New Roman" w:eastAsia="Times New Roman" w:hAnsi="Times New Roman" w:cs="Times New Roman"/>
          <w:sz w:val="25"/>
          <w:szCs w:val="25"/>
        </w:rPr>
        <w:t xml:space="preserve"> Глотов И.В.</w:t>
      </w:r>
    </w:p>
    <w:p w:rsidR="00051813" w:rsidRDefault="00051813" w:rsidP="00051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br w:type="page"/>
      </w:r>
    </w:p>
    <w:p w:rsidR="00D14B87" w:rsidRPr="00D14B87" w:rsidRDefault="00D14B87" w:rsidP="00214D8E">
      <w:pPr>
        <w:spacing w:after="0" w:line="240" w:lineRule="auto"/>
        <w:ind w:left="5670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Утвержден</w:t>
      </w:r>
    </w:p>
    <w:p w:rsidR="00D14B87" w:rsidRPr="00D14B87" w:rsidRDefault="00D14B87" w:rsidP="00214D8E">
      <w:pPr>
        <w:spacing w:after="0" w:line="240" w:lineRule="auto"/>
        <w:ind w:left="567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iCs/>
          <w:sz w:val="24"/>
          <w:szCs w:val="24"/>
          <w:lang w:eastAsia="ru-RU"/>
        </w:rPr>
        <w:t>постановлением администрации муниципального района</w:t>
      </w:r>
    </w:p>
    <w:p w:rsidR="00D14B87" w:rsidRPr="00D14B87" w:rsidRDefault="00D14B87" w:rsidP="00214D8E">
      <w:pPr>
        <w:spacing w:after="0" w:line="240" w:lineRule="auto"/>
        <w:ind w:left="567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14B8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от </w:t>
      </w:r>
      <w:r w:rsidR="00AC7645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29 мая </w:t>
      </w:r>
      <w:r w:rsidRPr="00D14B87">
        <w:rPr>
          <w:rFonts w:ascii="Arial" w:eastAsia="Times New Roman" w:hAnsi="Arial" w:cs="Arial"/>
          <w:iCs/>
          <w:sz w:val="24"/>
          <w:szCs w:val="24"/>
          <w:lang w:eastAsia="ru-RU"/>
        </w:rPr>
        <w:t>20</w:t>
      </w:r>
      <w:r w:rsidR="00214D8E">
        <w:rPr>
          <w:rFonts w:ascii="Arial" w:eastAsia="Times New Roman" w:hAnsi="Arial" w:cs="Arial"/>
          <w:iCs/>
          <w:sz w:val="24"/>
          <w:szCs w:val="24"/>
          <w:lang w:eastAsia="ru-RU"/>
        </w:rPr>
        <w:t>25</w:t>
      </w:r>
      <w:r w:rsidRPr="00D14B87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г. N </w:t>
      </w:r>
      <w:r w:rsidR="00AC7645">
        <w:rPr>
          <w:rFonts w:ascii="Arial" w:eastAsia="Times New Roman" w:hAnsi="Arial" w:cs="Arial"/>
          <w:iCs/>
          <w:sz w:val="24"/>
          <w:szCs w:val="24"/>
          <w:lang w:eastAsia="ru-RU"/>
        </w:rPr>
        <w:t>181</w:t>
      </w:r>
      <w:bookmarkStart w:id="0" w:name="_GoBack"/>
      <w:bookmarkEnd w:id="0"/>
    </w:p>
    <w:p w:rsidR="00D14B87" w:rsidRPr="00D14B87" w:rsidRDefault="00D14B87" w:rsidP="00214D8E">
      <w:pPr>
        <w:spacing w:after="0" w:line="240" w:lineRule="auto"/>
        <w:ind w:left="567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D14B87" w:rsidRPr="00D14B87" w:rsidRDefault="00D14B87" w:rsidP="00D14B87">
      <w:pPr>
        <w:spacing w:after="0" w:line="24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214D8E" w:rsidRDefault="00214D8E" w:rsidP="00D14B87">
      <w:pPr>
        <w:widowControl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Правила </w:t>
      </w:r>
    </w:p>
    <w:p w:rsidR="00D14B87" w:rsidRDefault="00214D8E" w:rsidP="00D14B87">
      <w:pPr>
        <w:widowControl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принятия решений о предоставлении получателю средств муниципального бюджета права принимать за счет средств муниципального бюджета расходные обязательства на срок, превышающий срок действия утвержденных лимитов бюджетных обязательств</w:t>
      </w:r>
    </w:p>
    <w:p w:rsidR="00214D8E" w:rsidRPr="00D14B87" w:rsidRDefault="00214D8E" w:rsidP="00D14B87">
      <w:pPr>
        <w:widowControl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6FD5" w:rsidRDefault="00A16FD5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6FD5" w:rsidRDefault="00A16FD5" w:rsidP="00A16FD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1. Общие положения</w:t>
      </w:r>
    </w:p>
    <w:p w:rsidR="00A16FD5" w:rsidRPr="00954491" w:rsidRDefault="00A16FD5" w:rsidP="00A16FD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6FD5" w:rsidRPr="00954491" w:rsidRDefault="00A16FD5" w:rsidP="00A16FD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P42"/>
      <w:bookmarkEnd w:id="1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Настоящие Правила устанавливают порядок принятия администрацией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 форме правового акта решения о предоставлении получателю средств муниципального бюджета права принимать за счет средств муниципального бюджета расходные обязательства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на срок, превышающий в случаях, установленных Бюджетным кодексом Российской Федерации, срок действия утвержденных лимитов бюджетных обязательств (далее соответственно - Решение, Бюджетный кодекс), путем заключения от имени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района:</w:t>
      </w:r>
      <w:proofErr w:type="gramEnd"/>
    </w:p>
    <w:p w:rsidR="00BD52E6" w:rsidRPr="00954491" w:rsidRDefault="00BD52E6" w:rsidP="00BD52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а) муниципальных контрактов, предметом которых является выполнение работ, оказание услуг для обеспечения нужд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района, длительность производственного цикла выполнения, оказания которых превышает срок действия утвержденных лимитов бюджетных обязательств, а также муниципальных контрактов, предметом которых является поставка товаров для обеспечения нужд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района, на срок, превышающий срок действия утвержденных лимитов бюджетных обязательств, условиями которых предусмотрены встречные обязательства, не связанные</w:t>
      </w:r>
      <w:proofErr w:type="gram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с предметом их исполнения, заключаемых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на основании статьи 72 Бюджетного кодекса (далее - муниципальные контракты);</w:t>
      </w:r>
    </w:p>
    <w:p w:rsidR="00A16FD5" w:rsidRDefault="002C0E08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б) соглашений (договоров) о предоставлении субсидии из муниципального бюджета муниципальным бюджетным учреждениям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в соответствии с абзацем вторым пункта 1 статьи 78.1 и статьей 78.2 Бюджетного кодекса, муниципальным унитарным предприятиям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 соответствии со статьей 78.2 Бюджетного кодекса, юридическим лицам, не являющимся учреждениями, в соответствии со статьей 78, пунктами 2 и 4 статьи 78.1 Бюджетного кодекса</w:t>
      </w:r>
      <w:proofErr w:type="gram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а также юридическим лицам, индивидуальным предпринимателям, физическим лицам - производителям товаров, работ, услуг в целях финансового обеспечения исполнения муниципального социального заказа на оказание муниципальных услуг в социальной сфере, отнесенных к полномочиям исполнительных органов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района, в соответствии с подпунктами 2 и 3 пункта 1 статьи 78.4 Бюджетного кодекса (далее соответственно - субсидия, учреждения, предприятия, иные юридические лица, соглашения (договоры);</w:t>
      </w:r>
      <w:proofErr w:type="gramEnd"/>
    </w:p>
    <w:p w:rsidR="00A16FD5" w:rsidRDefault="002D3DDD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в) соглашений о государственно-частном партнерстве, публичным партнером в которых является </w:t>
      </w:r>
      <w:proofErr w:type="spellStart"/>
      <w:r w:rsidR="00500801">
        <w:rPr>
          <w:rFonts w:ascii="Arial" w:eastAsia="Times New Roman" w:hAnsi="Arial" w:cs="Arial"/>
          <w:sz w:val="24"/>
          <w:szCs w:val="24"/>
          <w:lang w:eastAsia="ru-RU"/>
        </w:rPr>
        <w:t>Верхнемамонский</w:t>
      </w:r>
      <w:proofErr w:type="spellEnd"/>
      <w:r w:rsidR="0050080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муниципальный район</w:t>
      </w: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5449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заключаемых в соответствии с законодательством Российской Федерации о государственно-частном партнерстве, </w:t>
      </w:r>
      <w:proofErr w:type="spell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>муниципально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>-частном партнерстве, и концессионных соглашений, заключаемых в соответствии с законодательством Российской Федерации о концессионных соглашениях (далее соответственно - соглашения о ГЧП, концессионные соглашения)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9444C" w:rsidRPr="00954491" w:rsidRDefault="00E9444C" w:rsidP="00E944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1.2. Решения принимаются в пределах средств и на срок реализации соответствующей муниципальной программы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(далее - муниципальная программа), а в случае реализации непрограммного направления деятельности - в соответствии с пунктом 2.6 настоящих Правил.</w:t>
      </w:r>
    </w:p>
    <w:p w:rsidR="002C0E08" w:rsidRDefault="00E9444C" w:rsidP="00E9444C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принятия расходных обязательств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 объеме и на срок, которые превышают объем и срок реализации муниципальной программы, такие решения принимаются в пределах средств, определенных в соответствии с пунктом 2.5 настоящих Правил.</w:t>
      </w:r>
    </w:p>
    <w:p w:rsidR="00CC5DDD" w:rsidRDefault="00CC5DDD" w:rsidP="00CC5DD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E42" w:rsidRDefault="00683E42" w:rsidP="00CC5DD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5DDD" w:rsidRPr="00954491" w:rsidRDefault="00CC5DDD" w:rsidP="00CC5DD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2. Порядок принятия решений о предоставлении получателю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4491">
        <w:rPr>
          <w:rFonts w:ascii="Arial" w:eastAsia="Times New Roman" w:hAnsi="Arial" w:cs="Arial"/>
          <w:sz w:val="24"/>
          <w:szCs w:val="24"/>
          <w:lang w:eastAsia="ru-RU"/>
        </w:rPr>
        <w:t>средств муниципального бюджета права принимать расходные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обязательства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на срок, превышающий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4491">
        <w:rPr>
          <w:rFonts w:ascii="Arial" w:eastAsia="Times New Roman" w:hAnsi="Arial" w:cs="Arial"/>
          <w:sz w:val="24"/>
          <w:szCs w:val="24"/>
          <w:lang w:eastAsia="ru-RU"/>
        </w:rPr>
        <w:t>срок действия утвержденных лимитов бюджетных обязательств</w:t>
      </w:r>
    </w:p>
    <w:p w:rsidR="002C0E08" w:rsidRDefault="002C0E08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E42" w:rsidRPr="00954491" w:rsidRDefault="00683E42" w:rsidP="00683E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2.1. </w:t>
      </w: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Инициатором подготовки проектов Решений, указанных в пункте 1.1 настоящих Правил, может выступать исполнительный орган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района, осуществляющий функции главного распорядителя средств муниципального бюджета, до которого как до получателя бюджетных средств доводятся в установленном порядке лимиты бюджетных обязательств на оплату муниципального контракта, предоставление субсидии в соответствии с соглашением (договором), соглашением о ГЧП, концессионным соглашением.</w:t>
      </w:r>
      <w:proofErr w:type="gramEnd"/>
    </w:p>
    <w:p w:rsidR="00E9444C" w:rsidRDefault="00B111ED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2.2. Решение, указанное в пункте 1.1 настоящих Правил, принимается в форме распоряжения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района.</w:t>
      </w:r>
    </w:p>
    <w:p w:rsidR="007D4D21" w:rsidRPr="00954491" w:rsidRDefault="007D4D21" w:rsidP="007D4D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2.3. В проекте распоряжения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может предусматриваться право принимать расходные обязательства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на срок, превышающий срок действия утвержденных лимитов бюджетных обязательств, на основании нескольких муниципальных контрактов, соглашений (договоров), соглашений о ГЧП, концессионных соглашений.</w:t>
      </w:r>
    </w:p>
    <w:p w:rsidR="00E9444C" w:rsidRDefault="007D4D21" w:rsidP="007D4D2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В проекте распоряжения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должны содержаться наименование муниципальной программы (непрограммного направления деятельности), в рамках которой планируется реализация соответствующего Решения, и следующая информация:</w:t>
      </w:r>
    </w:p>
    <w:p w:rsidR="003C1BD3" w:rsidRPr="00954491" w:rsidRDefault="003C1BD3" w:rsidP="003C1B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а) в отношении каждого муниципального контракта:</w:t>
      </w:r>
    </w:p>
    <w:p w:rsidR="003C1BD3" w:rsidRPr="00954491" w:rsidRDefault="003C1BD3" w:rsidP="003C1B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муниципальный заказчик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района, заключающий контракт;</w:t>
      </w:r>
    </w:p>
    <w:p w:rsidR="003C1BD3" w:rsidRPr="00954491" w:rsidRDefault="003C1BD3" w:rsidP="003C1B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наименование объекта закупки;</w:t>
      </w:r>
    </w:p>
    <w:p w:rsidR="003C1BD3" w:rsidRPr="00954491" w:rsidRDefault="003C1BD3" w:rsidP="003C1B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описание товаров, работ, услуг и планируемые результаты выполнения работ, оказания услуг;</w:t>
      </w:r>
    </w:p>
    <w:p w:rsidR="003C1BD3" w:rsidRPr="00954491" w:rsidRDefault="003C1BD3" w:rsidP="003C1B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предельный срок выполнения работ, оказания услуг с учетом сроков осуществления закупки;</w:t>
      </w:r>
    </w:p>
    <w:p w:rsidR="003C1BD3" w:rsidRPr="00954491" w:rsidRDefault="003C1BD3" w:rsidP="003C1B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предмет встречного обязательства и срок его исполнения в случае, если муниципальным контрактом предусмотрены встречные обязательства, не связанные с предметом его исполнения;</w:t>
      </w:r>
    </w:p>
    <w:p w:rsidR="003C1BD3" w:rsidRPr="00954491" w:rsidRDefault="003C1BD3" w:rsidP="003C1B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предельный объем средств на оплату муниципального контракта с </w:t>
      </w:r>
      <w:r w:rsidRPr="0095449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разбивкой по годам;</w:t>
      </w:r>
    </w:p>
    <w:p w:rsidR="003C1BD3" w:rsidRPr="00954491" w:rsidRDefault="003C1BD3" w:rsidP="003C1B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источник финансового обеспечения осуществления закупки;</w:t>
      </w:r>
    </w:p>
    <w:p w:rsidR="00D76CF1" w:rsidRPr="00954491" w:rsidRDefault="00D76CF1" w:rsidP="00D76C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б) в отношении каждой субсидии:</w:t>
      </w:r>
    </w:p>
    <w:p w:rsidR="00D76CF1" w:rsidRPr="00954491" w:rsidRDefault="00D76CF1" w:rsidP="00D76C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цель предоставления субсидии;</w:t>
      </w:r>
    </w:p>
    <w:p w:rsidR="00E9444C" w:rsidRDefault="00D76CF1" w:rsidP="00D76CF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наименования получателей субсидии, в том числе учреждений, предприятий, иных юридических лиц, которым предоставляются субсидии, за исключением следующих случаев:</w:t>
      </w:r>
    </w:p>
    <w:p w:rsidR="002C0E08" w:rsidRDefault="00AF3D9D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>если предоставление грантов в форме субсидии, предусмотренных пунктом 7 статьи 78 и пунктом 4 статьи 78.1 Бюджетного кодекса, и субсидии юридическим лицам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 в соответствии с пунктом 1 статьи 78 Бюджетного кодекса осуществляется по результатам отбора;</w:t>
      </w:r>
      <w:proofErr w:type="gramEnd"/>
    </w:p>
    <w:p w:rsidR="00A16FD5" w:rsidRDefault="00AF3D9D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если предоставление субсидии осуществляется по результатам отбора исполнителей муниципального социального заказа на оказание муниципальных услуг в социальной сфере;</w:t>
      </w:r>
    </w:p>
    <w:p w:rsidR="00A16FD5" w:rsidRDefault="00EF1FD8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>предполагаемый (предельный) размер средств муниципального бюджета на предоставление субсидии (для субсидии, предоставляемой на основании концессионного соглашения или соглашения о ГЧП, - предполагаемый (предельный) размер средств муниципального бюджета, в том числе порядок его определения (при наличии), направляемый на финансирование затрат на создание (строительство), реконструкцию, использование (эксплуатацию) объектов концессионного соглашения или соглашения о ГЧП и иного передаваемого имущества с целью исполнения обязательств по</w:t>
      </w:r>
      <w:proofErr w:type="gram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>перечислению субсидии, возникающих на основании концессионного соглашения или соглашения о ГЧП в предусмотренные ими сроки и не зависящих от наступления прочих условий, предусмотренных в концессионном соглашении или соглашении о ГЧП, а для субсидии, предоставляемых в соответствии с подпунктом 2 пункта 1 статьи 78.4 Бюджетного кодекса, в случае, указанном в части 2.1 статьи 21 Федерального закона от 13.07.2020 N 189-ФЗ "О</w:t>
      </w:r>
      <w:proofErr w:type="gram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>государственном (муниципальном) социальном заказе на оказание государственных (муниципальных) услуг в социальной сфере" (далее - Федеральный закон), размер средств муниципального бюджета, рассчитанный исходя из прогнозных значений объема оказания муниципальной услуги в социальной сфере, установленного муниципальным социальным заказом на оказание муниципальных услуг в социальной сфере, в отношении которого проводится конкурс, на срок действия концессионного соглашения или соглашения о ГЧП) с распределением размера таких</w:t>
      </w:r>
      <w:proofErr w:type="gram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средств по годам предоставления субсидии;</w:t>
      </w:r>
    </w:p>
    <w:p w:rsidR="00AF3D9D" w:rsidRDefault="00211EA1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>срок достижения цели (результата) предоставления субсидии (срок действия концессионного соглашения или соглашения о ГЧП или срок действия концессионного соглашения или соглашения о ГЧП, рассчитанный на основании порядка его определения (при наличии), в том числе для субсидий, предоставляемых в соответствии с подпунктом 2 пункта 1 статьи 78.4 Бюджетного кодекса, в случае, указанном в части 2.1 статьи 21 Федерального закона);</w:t>
      </w:r>
      <w:proofErr w:type="gramEnd"/>
    </w:p>
    <w:p w:rsidR="00647977" w:rsidRPr="00954491" w:rsidRDefault="00647977" w:rsidP="006479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в) в отношении субсидий, предусмотренных подпунктами 2 и 3 пункта 1 статьи 78.4 Бюджетного кодекса, в дополнение к требованиям, установленным подпунктом "б" настоящего пункта, указывается срок оказания муниципальной услуги в социальной сфере в соответствии с муниципальным социальным заказом на оказание муниципальных услуг в социальной сфере.</w:t>
      </w:r>
    </w:p>
    <w:p w:rsidR="00AF3D9D" w:rsidRDefault="006407AF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2.4. </w:t>
      </w: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Распределение предполагаемого (предельного) размера средств муниципального бюджета на оплату муниципального контракта (на предоставление субсидии) в очередном (текущем) финансовом году и плановом </w:t>
      </w:r>
      <w:r w:rsidRPr="0095449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периоде не должно превышать объем соответствующих бюджетных ассигнований, предусмотренных в муниципальном бюджете или в сводной бюджетной росписи на очередной (текущий) финансовый год и плановый период на оплату указанного муниципального контракта (на предоставление субсидии).</w:t>
      </w:r>
      <w:proofErr w:type="gramEnd"/>
    </w:p>
    <w:p w:rsidR="00AF3D9D" w:rsidRDefault="00EC4959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2.5. </w:t>
      </w:r>
      <w:proofErr w:type="gramStart"/>
      <w:r w:rsidRPr="00954491">
        <w:rPr>
          <w:rFonts w:ascii="Arial" w:eastAsia="Times New Roman" w:hAnsi="Arial" w:cs="Arial"/>
          <w:sz w:val="24"/>
          <w:szCs w:val="24"/>
          <w:lang w:eastAsia="ru-RU"/>
        </w:rPr>
        <w:t>Распределение предполагаемого (предельного) размера средств муниципального бюджета на оплату муниципального контракта (на предоставление субсидии) в рамках муниципальной программы не должно превышать за пределами планового периода в пределах срока реализации этой муниципальной программы параметры ее финансового обеспечения, за пределами срока ее реализации не должно превышать по каждому году размер средств муниципального бюджета, предусмотренный в последнем году на финансовое обеспечение реализации муниципальной</w:t>
      </w:r>
      <w:proofErr w:type="gram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программы.</w:t>
      </w:r>
    </w:p>
    <w:p w:rsidR="00EC4959" w:rsidRDefault="00145533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2.6. Распределение предполагаемого (предельного) размера средств муниципального бюджета на оплату муниципального контракта (на предоставление субсидии) в рамках реализации непрограммного направления деятельности за пределами планового периода не должно превышать максимального годового объема средств на оплату указанного муниципального контракта (на предоставление субсидии) в пределах планового периода (в текущем финансовом году).</w:t>
      </w:r>
    </w:p>
    <w:p w:rsidR="00EC4959" w:rsidRDefault="003376B4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2.7. Главный распорядитель средств муниципального бюджета обеспечивает согласование проекта распоряжения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с заинтересованными исполнительными органами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района, а также с финансовым отделом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экономическим отделом </w:t>
      </w: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района.</w:t>
      </w:r>
    </w:p>
    <w:p w:rsidR="00731B75" w:rsidRPr="00954491" w:rsidRDefault="00731B75" w:rsidP="00731B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2.8. К проекту распоряжения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прилагаются:</w:t>
      </w:r>
    </w:p>
    <w:p w:rsidR="00427A87" w:rsidRPr="00954491" w:rsidRDefault="00427A87" w:rsidP="00427A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а) обоснование необходимости принятия расходных обязательств получателем средств муниципального бюджета путем заключения муниципальных контрактов, соглашений (договоров), концессионных соглашений и соглашений о ГЧП, предусматривающих возникновение расходных обязательств муниципального бюджета на срок, превышающий срок действия утвержденных лимитов бюджетных обязательств;</w:t>
      </w:r>
    </w:p>
    <w:p w:rsidR="00427FF1" w:rsidRPr="00954491" w:rsidRDefault="00427FF1" w:rsidP="00427F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б) обоснование (расчет) распределения предполагаемого (предельного) размера средств муниципального бюджета для осуществления закупок, предоставления субсидии за пределами планового периода;</w:t>
      </w:r>
    </w:p>
    <w:p w:rsidR="00EC4959" w:rsidRDefault="00427FF1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в) информация о предполагаемых источниках финансового обеспечения осуществления закупок, предоставления субсидии в текущем финансовом году и плановом периоде, а также за пределами планового периода;</w:t>
      </w:r>
    </w:p>
    <w:p w:rsidR="00EC4959" w:rsidRDefault="00427FF1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>г) информация о предполагаемых источниках финансового обеспечения превышения размера средств и (или) сроков, определенных пунктами 2.5, 2.6 настоящих Правил.</w:t>
      </w:r>
    </w:p>
    <w:p w:rsidR="00A16FD5" w:rsidRDefault="007D7723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2.9. Обязательным условием согласования проекта распоряжения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финансовым отделом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является соблюдение требований, установленных пунктами 2.4 - 2.6 настоящих Правил.</w:t>
      </w:r>
    </w:p>
    <w:p w:rsidR="00427FF1" w:rsidRDefault="005B0244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2.10. Принятые администрацией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Решения учитываются при разработке бюджетного прогноза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на долгосрочный период.</w:t>
      </w:r>
    </w:p>
    <w:p w:rsidR="00427FF1" w:rsidRDefault="001D78F9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4491">
        <w:rPr>
          <w:rFonts w:ascii="Arial" w:eastAsia="Times New Roman" w:hAnsi="Arial" w:cs="Arial"/>
          <w:sz w:val="24"/>
          <w:szCs w:val="24"/>
          <w:lang w:eastAsia="ru-RU"/>
        </w:rPr>
        <w:t xml:space="preserve">2.11. Положения настоящих Правил применяются при внесении изменений в заключенные муниципальные контракты, соглашения (договоры), а также в </w:t>
      </w:r>
      <w:r w:rsidRPr="0095449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заключенные в соответствии с настоящими Правилами концессионные соглашения и соглашения о ГЧП.</w:t>
      </w:r>
    </w:p>
    <w:p w:rsidR="00427FF1" w:rsidRDefault="00427FF1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6FD5" w:rsidRDefault="00A16FD5" w:rsidP="00D14B8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4B87" w:rsidRPr="00D14B87" w:rsidRDefault="00D14B87" w:rsidP="00D14B8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E20" w:rsidRDefault="00A22E20"/>
    <w:sectPr w:rsidR="00A22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86"/>
    <w:rsid w:val="00051813"/>
    <w:rsid w:val="0009342B"/>
    <w:rsid w:val="0012745D"/>
    <w:rsid w:val="00145533"/>
    <w:rsid w:val="001D78F9"/>
    <w:rsid w:val="00211EA1"/>
    <w:rsid w:val="00214D8E"/>
    <w:rsid w:val="0023035A"/>
    <w:rsid w:val="00257CAD"/>
    <w:rsid w:val="002C0E08"/>
    <w:rsid w:val="002D3DDD"/>
    <w:rsid w:val="003376B4"/>
    <w:rsid w:val="0035452D"/>
    <w:rsid w:val="003C1BD3"/>
    <w:rsid w:val="003E66D1"/>
    <w:rsid w:val="00427A87"/>
    <w:rsid w:val="00427FF1"/>
    <w:rsid w:val="0046350D"/>
    <w:rsid w:val="00471B3C"/>
    <w:rsid w:val="004D4EDD"/>
    <w:rsid w:val="004F423B"/>
    <w:rsid w:val="00500801"/>
    <w:rsid w:val="00565795"/>
    <w:rsid w:val="00584991"/>
    <w:rsid w:val="005B0244"/>
    <w:rsid w:val="00601723"/>
    <w:rsid w:val="006407AF"/>
    <w:rsid w:val="00647977"/>
    <w:rsid w:val="00647A18"/>
    <w:rsid w:val="00683E42"/>
    <w:rsid w:val="006849C2"/>
    <w:rsid w:val="00727204"/>
    <w:rsid w:val="00731B75"/>
    <w:rsid w:val="007D4D21"/>
    <w:rsid w:val="007D7723"/>
    <w:rsid w:val="00922A86"/>
    <w:rsid w:val="0097195D"/>
    <w:rsid w:val="00A1006F"/>
    <w:rsid w:val="00A16FD5"/>
    <w:rsid w:val="00A22E20"/>
    <w:rsid w:val="00A83F52"/>
    <w:rsid w:val="00A87BB4"/>
    <w:rsid w:val="00A94293"/>
    <w:rsid w:val="00AC7645"/>
    <w:rsid w:val="00AF3D9D"/>
    <w:rsid w:val="00B111ED"/>
    <w:rsid w:val="00BD52E6"/>
    <w:rsid w:val="00CA7E54"/>
    <w:rsid w:val="00CC5DDD"/>
    <w:rsid w:val="00CE129A"/>
    <w:rsid w:val="00D14B87"/>
    <w:rsid w:val="00D76CF1"/>
    <w:rsid w:val="00D90978"/>
    <w:rsid w:val="00E31407"/>
    <w:rsid w:val="00E64B3E"/>
    <w:rsid w:val="00E9444C"/>
    <w:rsid w:val="00EC4959"/>
    <w:rsid w:val="00ED3A76"/>
    <w:rsid w:val="00EF1FD8"/>
    <w:rsid w:val="00F4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D14B87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4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D14B87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4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Махмудова Софья Александровна</dc:creator>
  <cp:lastModifiedBy>Глотов Игорь Владимирович</cp:lastModifiedBy>
  <cp:revision>2</cp:revision>
  <dcterms:created xsi:type="dcterms:W3CDTF">2025-05-29T10:37:00Z</dcterms:created>
  <dcterms:modified xsi:type="dcterms:W3CDTF">2025-05-29T10:37:00Z</dcterms:modified>
</cp:coreProperties>
</file>